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4963" w:type="pct"/>
        <w:jc w:val="center"/>
        <w:tblLayout w:type="autofit"/>
        <w:tblCellMar>
          <w:top w:w="0" w:type="dxa"/>
          <w:left w:w="0" w:type="dxa"/>
          <w:bottom w:w="0" w:type="dxa"/>
          <w:right w:w="0" w:type="dxa"/>
        </w:tblCellMar>
      </w:tblPr>
      <w:tblGrid>
        <w:gridCol w:w="647"/>
        <w:gridCol w:w="1722"/>
        <w:gridCol w:w="886"/>
        <w:gridCol w:w="3829"/>
        <w:gridCol w:w="1161"/>
      </w:tblGrid>
      <w:tr w14:paraId="0809DD2A">
        <w:tblPrEx>
          <w:tblCellMar>
            <w:top w:w="0" w:type="dxa"/>
            <w:left w:w="0" w:type="dxa"/>
            <w:bottom w:w="0" w:type="dxa"/>
            <w:right w:w="0" w:type="dxa"/>
          </w:tblCellMar>
        </w:tblPrEx>
        <w:trPr>
          <w:trHeight w:val="645" w:hRule="atLeast"/>
          <w:jc w:val="center"/>
        </w:trPr>
        <w:tc>
          <w:tcPr>
            <w:tcW w:w="5000" w:type="pct"/>
            <w:gridSpan w:val="5"/>
            <w:tcBorders>
              <w:top w:val="nil"/>
              <w:left w:val="nil"/>
              <w:bottom w:val="nil"/>
              <w:right w:val="nil"/>
            </w:tcBorders>
            <w:shd w:val="clear" w:color="auto" w:fill="auto"/>
            <w:noWrap/>
            <w:tcMar>
              <w:top w:w="15" w:type="dxa"/>
              <w:left w:w="15" w:type="dxa"/>
              <w:right w:w="15" w:type="dxa"/>
            </w:tcMar>
            <w:vAlign w:val="center"/>
          </w:tcPr>
          <w:p w14:paraId="7D787811">
            <w:pPr>
              <w:spacing w:line="360" w:lineRule="auto"/>
              <w:ind w:firstLine="480"/>
              <w:jc w:val="center"/>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表 202</w:t>
            </w:r>
            <w:r>
              <w:rPr>
                <w:rFonts w:hint="eastAsia" w:ascii="宋体" w:hAnsi="宋体" w:eastAsia="宋体" w:cs="宋体"/>
                <w:color w:val="000000" w:themeColor="text1"/>
                <w:sz w:val="20"/>
                <w14:textFill>
                  <w14:solidFill>
                    <w14:schemeClr w14:val="tx1"/>
                  </w14:solidFill>
                </w14:textFill>
              </w:rPr>
              <w:t>4</w:t>
            </w:r>
            <w:r>
              <w:rPr>
                <w:rFonts w:hint="eastAsia" w:ascii="宋体" w:hAnsi="宋体" w:eastAsia="宋体" w:cs="宋体"/>
                <w:color w:val="000000" w:themeColor="text1"/>
                <w:sz w:val="20"/>
                <w14:textFill>
                  <w14:solidFill>
                    <w14:schemeClr w14:val="tx1"/>
                  </w14:solidFill>
                </w14:textFill>
              </w:rPr>
              <w:t>年立项需要验收的</w:t>
            </w:r>
            <w:r>
              <w:rPr>
                <w:rFonts w:hint="eastAsia" w:ascii="宋体" w:hAnsi="宋体" w:eastAsia="宋体" w:cs="宋体"/>
                <w:color w:val="000000" w:themeColor="text1"/>
                <w:sz w:val="20"/>
                <w:lang w:val="en-US" w:eastAsia="zh-CN"/>
                <w14:textFill>
                  <w14:solidFill>
                    <w14:schemeClr w14:val="tx1"/>
                  </w14:solidFill>
                </w14:textFill>
              </w:rPr>
              <w:t>教学</w:t>
            </w:r>
            <w:r>
              <w:rPr>
                <w:rFonts w:hint="eastAsia" w:ascii="宋体" w:hAnsi="宋体" w:eastAsia="宋体" w:cs="宋体"/>
                <w:color w:val="000000" w:themeColor="text1"/>
                <w:sz w:val="20"/>
                <w14:textFill>
                  <w14:solidFill>
                    <w14:schemeClr w14:val="tx1"/>
                  </w14:solidFill>
                </w14:textFill>
              </w:rPr>
              <w:t>实验室建设项目</w:t>
            </w:r>
          </w:p>
        </w:tc>
      </w:tr>
      <w:tr w14:paraId="3A0EBD7D">
        <w:tblPrEx>
          <w:tblCellMar>
            <w:top w:w="0" w:type="dxa"/>
            <w:left w:w="0" w:type="dxa"/>
            <w:bottom w:w="0" w:type="dxa"/>
            <w:right w:w="0" w:type="dxa"/>
          </w:tblCellMar>
        </w:tblPrEx>
        <w:trPr>
          <w:trHeight w:val="452" w:hRule="atLeast"/>
          <w:jc w:val="center"/>
        </w:trPr>
        <w:tc>
          <w:tcPr>
            <w:tcW w:w="3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FA80AC">
            <w:pPr>
              <w:widowControl/>
              <w:jc w:val="center"/>
              <w:textAlignment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序号</w:t>
            </w:r>
          </w:p>
        </w:tc>
        <w:tc>
          <w:tcPr>
            <w:tcW w:w="1044"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1B649EBD">
            <w:pPr>
              <w:widowControl/>
              <w:jc w:val="center"/>
              <w:textAlignment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学院/部门</w:t>
            </w:r>
          </w:p>
        </w:tc>
        <w:tc>
          <w:tcPr>
            <w:tcW w:w="537"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3FA07499">
            <w:pPr>
              <w:widowControl/>
              <w:jc w:val="center"/>
              <w:textAlignment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负责人</w:t>
            </w:r>
          </w:p>
        </w:tc>
        <w:tc>
          <w:tcPr>
            <w:tcW w:w="2322"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19C018B">
            <w:pPr>
              <w:widowControl/>
              <w:jc w:val="center"/>
              <w:textAlignment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项目名称</w:t>
            </w:r>
          </w:p>
        </w:tc>
        <w:tc>
          <w:tcPr>
            <w:tcW w:w="702"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755E817A">
            <w:pPr>
              <w:widowControl/>
              <w:jc w:val="center"/>
              <w:textAlignment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立项经费（万元）</w:t>
            </w:r>
          </w:p>
        </w:tc>
      </w:tr>
      <w:tr w14:paraId="75C91E29">
        <w:tblPrEx>
          <w:tblCellMar>
            <w:top w:w="0" w:type="dxa"/>
            <w:left w:w="0" w:type="dxa"/>
            <w:bottom w:w="0" w:type="dxa"/>
            <w:right w:w="0" w:type="dxa"/>
          </w:tblCellMar>
        </w:tblPrEx>
        <w:trPr>
          <w:trHeight w:val="765"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5D20D0">
            <w:pPr>
              <w:widowControl/>
              <w:jc w:val="center"/>
              <w:textAlignment w:val="center"/>
              <w:rPr>
                <w:rFonts w:ascii="仿宋" w:hAnsi="仿宋" w:eastAsia="仿宋" w:cs="仿宋"/>
                <w:sz w:val="20"/>
              </w:rPr>
            </w:pPr>
            <w:r>
              <w:rPr>
                <w:rFonts w:hint="eastAsia" w:ascii="仿宋" w:hAnsi="仿宋" w:eastAsia="仿宋" w:cs="仿宋"/>
                <w:sz w:val="20"/>
              </w:rPr>
              <w:t>1</w:t>
            </w:r>
          </w:p>
        </w:tc>
        <w:tc>
          <w:tcPr>
            <w:tcW w:w="1044" w:type="pct"/>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010D352">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前沿技术服务中心</w:t>
            </w:r>
          </w:p>
        </w:tc>
        <w:tc>
          <w:tcPr>
            <w:tcW w:w="53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79CFB2">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樊  冰</w:t>
            </w:r>
          </w:p>
        </w:tc>
        <w:tc>
          <w:tcPr>
            <w:tcW w:w="2322" w:type="pct"/>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3F66CDA">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数字化共享实验中心升级改造</w:t>
            </w:r>
          </w:p>
        </w:tc>
        <w:tc>
          <w:tcPr>
            <w:tcW w:w="702" w:type="pct"/>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8DE5A94">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170</w:t>
            </w:r>
          </w:p>
        </w:tc>
      </w:tr>
      <w:tr w14:paraId="7C0B62D9">
        <w:tblPrEx>
          <w:tblCellMar>
            <w:top w:w="0" w:type="dxa"/>
            <w:left w:w="0" w:type="dxa"/>
            <w:bottom w:w="0" w:type="dxa"/>
            <w:right w:w="0" w:type="dxa"/>
          </w:tblCellMar>
        </w:tblPrEx>
        <w:trPr>
          <w:trHeight w:val="765"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D36668">
            <w:pPr>
              <w:widowControl/>
              <w:jc w:val="center"/>
              <w:textAlignment w:val="center"/>
              <w:rPr>
                <w:rFonts w:ascii="仿宋" w:hAnsi="仿宋" w:eastAsia="仿宋" w:cs="仿宋"/>
                <w:sz w:val="20"/>
              </w:rPr>
            </w:pPr>
            <w:r>
              <w:rPr>
                <w:rFonts w:hint="eastAsia" w:ascii="仿宋" w:hAnsi="仿宋" w:eastAsia="仿宋" w:cs="仿宋"/>
                <w:color w:val="000000" w:themeColor="text1"/>
                <w:sz w:val="20"/>
                <w14:textFill>
                  <w14:solidFill>
                    <w14:schemeClr w14:val="tx1"/>
                  </w14:solidFill>
                </w14:textFill>
              </w:rPr>
              <w:t>2</w:t>
            </w:r>
          </w:p>
        </w:tc>
        <w:tc>
          <w:tcPr>
            <w:tcW w:w="1044"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1411DA3">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理学院</w:t>
            </w:r>
          </w:p>
        </w:tc>
        <w:tc>
          <w:tcPr>
            <w:tcW w:w="53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E571B9">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李  源</w:t>
            </w:r>
          </w:p>
        </w:tc>
        <w:tc>
          <w:tcPr>
            <w:tcW w:w="232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0B86A02">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省物理实验示范中心物理实验仪器改造升级</w:t>
            </w:r>
          </w:p>
        </w:tc>
        <w:tc>
          <w:tcPr>
            <w:tcW w:w="70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502E653">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130</w:t>
            </w:r>
          </w:p>
        </w:tc>
      </w:tr>
      <w:tr w14:paraId="5C14FD0E">
        <w:tblPrEx>
          <w:tblCellMar>
            <w:top w:w="0" w:type="dxa"/>
            <w:left w:w="0" w:type="dxa"/>
            <w:bottom w:w="0" w:type="dxa"/>
            <w:right w:w="0" w:type="dxa"/>
          </w:tblCellMar>
        </w:tblPrEx>
        <w:trPr>
          <w:trHeight w:val="507"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5F26FC">
            <w:pPr>
              <w:widowControl/>
              <w:jc w:val="center"/>
              <w:textAlignment w:val="center"/>
              <w:rPr>
                <w:rFonts w:ascii="仿宋" w:hAnsi="仿宋" w:eastAsia="仿宋" w:cs="仿宋"/>
                <w:sz w:val="20"/>
              </w:rPr>
            </w:pPr>
            <w:r>
              <w:rPr>
                <w:rFonts w:hint="eastAsia" w:ascii="仿宋" w:hAnsi="仿宋" w:eastAsia="仿宋" w:cs="仿宋"/>
                <w:sz w:val="20"/>
              </w:rPr>
              <w:t>3</w:t>
            </w:r>
          </w:p>
        </w:tc>
        <w:tc>
          <w:tcPr>
            <w:tcW w:w="1044"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D0CB3B5">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外国语学院</w:t>
            </w:r>
          </w:p>
        </w:tc>
        <w:tc>
          <w:tcPr>
            <w:tcW w:w="53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4C5AFD">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敬南菲、邹戈斌</w:t>
            </w:r>
          </w:p>
        </w:tc>
        <w:tc>
          <w:tcPr>
            <w:tcW w:w="232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B63F11C">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语言智能学习与测评中心</w:t>
            </w:r>
          </w:p>
        </w:tc>
        <w:tc>
          <w:tcPr>
            <w:tcW w:w="70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31E69AA">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70</w:t>
            </w:r>
          </w:p>
        </w:tc>
      </w:tr>
      <w:tr w14:paraId="4272387A">
        <w:tblPrEx>
          <w:tblCellMar>
            <w:top w:w="0" w:type="dxa"/>
            <w:left w:w="0" w:type="dxa"/>
            <w:bottom w:w="0" w:type="dxa"/>
            <w:right w:w="0" w:type="dxa"/>
          </w:tblCellMar>
        </w:tblPrEx>
        <w:trPr>
          <w:trHeight w:val="765"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20906D">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4</w:t>
            </w:r>
          </w:p>
        </w:tc>
        <w:tc>
          <w:tcPr>
            <w:tcW w:w="1044"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405A193">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通信工程学院</w:t>
            </w:r>
          </w:p>
        </w:tc>
        <w:tc>
          <w:tcPr>
            <w:tcW w:w="53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552F94">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刘春山</w:t>
            </w:r>
          </w:p>
        </w:tc>
        <w:tc>
          <w:tcPr>
            <w:tcW w:w="232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FC858CA">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“通信遥抗”综合实验平台</w:t>
            </w:r>
          </w:p>
        </w:tc>
        <w:tc>
          <w:tcPr>
            <w:tcW w:w="70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882047C">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50</w:t>
            </w:r>
          </w:p>
        </w:tc>
      </w:tr>
      <w:tr w14:paraId="4A1FD724">
        <w:tblPrEx>
          <w:tblCellMar>
            <w:top w:w="0" w:type="dxa"/>
            <w:left w:w="0" w:type="dxa"/>
            <w:bottom w:w="0" w:type="dxa"/>
            <w:right w:w="0" w:type="dxa"/>
          </w:tblCellMar>
        </w:tblPrEx>
        <w:trPr>
          <w:trHeight w:val="765"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084556">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5</w:t>
            </w:r>
          </w:p>
        </w:tc>
        <w:tc>
          <w:tcPr>
            <w:tcW w:w="1044"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D5D4963">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机械工程学院</w:t>
            </w:r>
          </w:p>
        </w:tc>
        <w:tc>
          <w:tcPr>
            <w:tcW w:w="53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E4AFE7">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纪华伟</w:t>
            </w:r>
          </w:p>
        </w:tc>
        <w:tc>
          <w:tcPr>
            <w:tcW w:w="232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91663CB">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面向国家一流专业和课程的“测试与控制系统”新工科工程创新实践平台</w:t>
            </w:r>
          </w:p>
        </w:tc>
        <w:tc>
          <w:tcPr>
            <w:tcW w:w="70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C4C163C">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30</w:t>
            </w:r>
          </w:p>
        </w:tc>
      </w:tr>
      <w:tr w14:paraId="59D8C58E">
        <w:tblPrEx>
          <w:tblCellMar>
            <w:top w:w="0" w:type="dxa"/>
            <w:left w:w="0" w:type="dxa"/>
            <w:bottom w:w="0" w:type="dxa"/>
            <w:right w:w="0" w:type="dxa"/>
          </w:tblCellMar>
        </w:tblPrEx>
        <w:trPr>
          <w:trHeight w:val="765"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653249">
            <w:pPr>
              <w:widowControl/>
              <w:jc w:val="center"/>
              <w:textAlignment w:val="center"/>
              <w:rPr>
                <w:rFonts w:ascii="仿宋" w:hAnsi="仿宋" w:eastAsia="仿宋" w:cs="仿宋"/>
                <w:sz w:val="20"/>
              </w:rPr>
            </w:pPr>
            <w:r>
              <w:rPr>
                <w:rFonts w:hint="eastAsia" w:ascii="仿宋" w:hAnsi="仿宋" w:eastAsia="仿宋" w:cs="仿宋"/>
                <w:sz w:val="20"/>
              </w:rPr>
              <w:t>6</w:t>
            </w:r>
          </w:p>
        </w:tc>
        <w:tc>
          <w:tcPr>
            <w:tcW w:w="1044"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D9055DE">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网络空间安全学院</w:t>
            </w:r>
          </w:p>
        </w:tc>
        <w:tc>
          <w:tcPr>
            <w:tcW w:w="53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66F520">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任一支</w:t>
            </w:r>
          </w:p>
        </w:tc>
        <w:tc>
          <w:tcPr>
            <w:tcW w:w="232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223DD4E">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虚实结合系统安全实验室建设</w:t>
            </w:r>
          </w:p>
        </w:tc>
        <w:tc>
          <w:tcPr>
            <w:tcW w:w="70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29F1A6D">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30</w:t>
            </w:r>
          </w:p>
        </w:tc>
      </w:tr>
      <w:tr w14:paraId="517E301E">
        <w:tblPrEx>
          <w:tblCellMar>
            <w:top w:w="0" w:type="dxa"/>
            <w:left w:w="0" w:type="dxa"/>
            <w:bottom w:w="0" w:type="dxa"/>
            <w:right w:w="0" w:type="dxa"/>
          </w:tblCellMar>
        </w:tblPrEx>
        <w:trPr>
          <w:trHeight w:val="765" w:hRule="atLeast"/>
          <w:jc w:val="center"/>
        </w:trPr>
        <w:tc>
          <w:tcPr>
            <w:tcW w:w="393"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DC32B2">
            <w:pPr>
              <w:widowControl/>
              <w:jc w:val="center"/>
              <w:textAlignment w:val="center"/>
              <w:rPr>
                <w:rFonts w:ascii="仿宋" w:hAnsi="仿宋" w:eastAsia="仿宋" w:cs="仿宋"/>
                <w:sz w:val="20"/>
              </w:rPr>
            </w:pPr>
            <w:r>
              <w:rPr>
                <w:rFonts w:hint="eastAsia" w:ascii="仿宋" w:hAnsi="仿宋" w:eastAsia="仿宋" w:cs="仿宋"/>
                <w:sz w:val="20"/>
              </w:rPr>
              <w:t>7</w:t>
            </w:r>
          </w:p>
        </w:tc>
        <w:tc>
          <w:tcPr>
            <w:tcW w:w="1044"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9F370FA">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材料与环境工程学院</w:t>
            </w:r>
          </w:p>
        </w:tc>
        <w:tc>
          <w:tcPr>
            <w:tcW w:w="53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DCD909">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何志伟</w:t>
            </w:r>
          </w:p>
        </w:tc>
        <w:tc>
          <w:tcPr>
            <w:tcW w:w="232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D624954">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金相实验室建设</w:t>
            </w:r>
          </w:p>
        </w:tc>
        <w:tc>
          <w:tcPr>
            <w:tcW w:w="702"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FA93160">
            <w:pPr>
              <w:keepNext w:val="0"/>
              <w:keepLines w:val="0"/>
              <w:widowControl/>
              <w:suppressLineNumbers w:val="0"/>
              <w:jc w:val="center"/>
              <w:textAlignment w:val="center"/>
              <w:rPr>
                <w:rFonts w:ascii="宋体" w:hAnsi="宋体" w:eastAsia="宋体" w:cs="宋体"/>
                <w:color w:val="000000"/>
                <w:kern w:val="0"/>
                <w:sz w:val="20"/>
                <w:lang w:bidi="ar"/>
              </w:rPr>
            </w:pPr>
            <w:r>
              <w:rPr>
                <w:rFonts w:hint="eastAsia" w:ascii="宋体" w:hAnsi="宋体" w:eastAsia="宋体" w:cs="宋体"/>
                <w:i w:val="0"/>
                <w:iCs w:val="0"/>
                <w:color w:val="000000"/>
                <w:kern w:val="0"/>
                <w:sz w:val="20"/>
                <w:szCs w:val="20"/>
                <w:u w:val="none"/>
                <w:lang w:val="en-US" w:eastAsia="zh-CN" w:bidi="ar"/>
              </w:rPr>
              <w:t>20</w:t>
            </w:r>
          </w:p>
        </w:tc>
      </w:tr>
    </w:tbl>
    <w:p w14:paraId="65F55547">
      <w:pPr>
        <w:spacing w:line="360" w:lineRule="auto"/>
        <w:ind w:firstLine="480"/>
        <w:jc w:val="center"/>
        <w:rPr>
          <w:rFonts w:hint="eastAsia" w:ascii="仿宋" w:hAnsi="仿宋" w:eastAsia="仿宋" w:cs="仿宋"/>
          <w:color w:val="000000" w:themeColor="text1"/>
          <w:sz w:val="20"/>
          <w14:textFill>
            <w14:solidFill>
              <w14:schemeClr w14:val="tx1"/>
            </w14:solidFill>
          </w14:textFill>
        </w:rPr>
      </w:pPr>
    </w:p>
    <w:tbl>
      <w:tblPr>
        <w:tblStyle w:val="4"/>
        <w:tblW w:w="4964" w:type="pct"/>
        <w:jc w:val="center"/>
        <w:tblLayout w:type="autofit"/>
        <w:tblCellMar>
          <w:top w:w="0" w:type="dxa"/>
          <w:left w:w="0" w:type="dxa"/>
          <w:bottom w:w="0" w:type="dxa"/>
          <w:right w:w="0" w:type="dxa"/>
        </w:tblCellMar>
      </w:tblPr>
      <w:tblGrid>
        <w:gridCol w:w="651"/>
        <w:gridCol w:w="1616"/>
        <w:gridCol w:w="993"/>
        <w:gridCol w:w="3831"/>
        <w:gridCol w:w="1155"/>
      </w:tblGrid>
      <w:tr w14:paraId="4E17C3AB">
        <w:tblPrEx>
          <w:tblCellMar>
            <w:top w:w="0" w:type="dxa"/>
            <w:left w:w="0" w:type="dxa"/>
            <w:bottom w:w="0" w:type="dxa"/>
            <w:right w:w="0" w:type="dxa"/>
          </w:tblCellMar>
        </w:tblPrEx>
        <w:trPr>
          <w:trHeight w:val="645" w:hRule="atLeast"/>
          <w:jc w:val="center"/>
        </w:trPr>
        <w:tc>
          <w:tcPr>
            <w:tcW w:w="5000" w:type="pct"/>
            <w:gridSpan w:val="5"/>
            <w:tcBorders>
              <w:top w:val="nil"/>
              <w:left w:val="nil"/>
              <w:bottom w:val="nil"/>
              <w:right w:val="nil"/>
            </w:tcBorders>
            <w:shd w:val="clear" w:color="auto" w:fill="auto"/>
            <w:noWrap/>
            <w:tcMar>
              <w:top w:w="15" w:type="dxa"/>
              <w:left w:w="15" w:type="dxa"/>
              <w:right w:w="15" w:type="dxa"/>
            </w:tcMar>
            <w:vAlign w:val="center"/>
          </w:tcPr>
          <w:p w14:paraId="51A550C0">
            <w:pPr>
              <w:spacing w:line="360" w:lineRule="auto"/>
              <w:ind w:firstLine="480"/>
              <w:jc w:val="center"/>
              <w:rPr>
                <w:rFonts w:ascii="仿宋" w:hAnsi="仿宋" w:eastAsia="仿宋" w:cs="仿宋"/>
                <w:color w:val="000000" w:themeColor="text1"/>
                <w:spacing w:val="4"/>
                <w:sz w:val="24"/>
                <w:szCs w:val="24"/>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表 2024年立项需要验收的引进人才实验室建设项目</w:t>
            </w:r>
          </w:p>
        </w:tc>
      </w:tr>
      <w:tr w14:paraId="11328592">
        <w:tblPrEx>
          <w:tblCellMar>
            <w:top w:w="0" w:type="dxa"/>
            <w:left w:w="0" w:type="dxa"/>
            <w:bottom w:w="0" w:type="dxa"/>
            <w:right w:w="0" w:type="dxa"/>
          </w:tblCellMar>
        </w:tblPrEx>
        <w:trPr>
          <w:trHeight w:val="452"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BA62DF">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序号</w:t>
            </w:r>
          </w:p>
        </w:tc>
        <w:tc>
          <w:tcPr>
            <w:tcW w:w="980"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096FC022">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学院/部门</w:t>
            </w:r>
          </w:p>
        </w:tc>
        <w:tc>
          <w:tcPr>
            <w:tcW w:w="602"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1F2A97E5">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负责人</w:t>
            </w:r>
          </w:p>
        </w:tc>
        <w:tc>
          <w:tcPr>
            <w:tcW w:w="2323"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4011EC5E">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项目名称</w:t>
            </w:r>
          </w:p>
        </w:tc>
        <w:tc>
          <w:tcPr>
            <w:tcW w:w="700"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0AA5AEE0">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立项经费（万元）</w:t>
            </w:r>
          </w:p>
        </w:tc>
      </w:tr>
      <w:tr w14:paraId="66BE2C61">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FC3ACD">
            <w:pPr>
              <w:widowControl/>
              <w:jc w:val="center"/>
              <w:textAlignment w:val="center"/>
              <w:rPr>
                <w:rFonts w:ascii="仿宋" w:hAnsi="仿宋" w:eastAsia="仿宋" w:cs="仿宋"/>
                <w:sz w:val="20"/>
              </w:rPr>
            </w:pPr>
            <w:r>
              <w:rPr>
                <w:rFonts w:hint="eastAsia" w:ascii="仿宋" w:hAnsi="仿宋" w:eastAsia="仿宋" w:cs="仿宋"/>
                <w:sz w:val="20"/>
              </w:rPr>
              <w:t>1</w:t>
            </w:r>
          </w:p>
        </w:tc>
        <w:tc>
          <w:tcPr>
            <w:tcW w:w="980" w:type="pct"/>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A688211">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52BDD5">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严文生</w:t>
            </w:r>
          </w:p>
        </w:tc>
        <w:tc>
          <w:tcPr>
            <w:tcW w:w="2323" w:type="pct"/>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F4997A7">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智能光伏新能源平台建设</w:t>
            </w:r>
          </w:p>
        </w:tc>
        <w:tc>
          <w:tcPr>
            <w:tcW w:w="700" w:type="pct"/>
            <w:tcBorders>
              <w:top w:val="single" w:color="auto" w:sz="4" w:space="0"/>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54BC480">
            <w:pPr>
              <w:widowControl/>
              <w:jc w:val="center"/>
              <w:textAlignment w:val="center"/>
              <w:rPr>
                <w:rFonts w:ascii="宋体" w:hAnsi="宋体" w:eastAsia="宋体" w:cs="宋体"/>
                <w:color w:val="000000"/>
                <w:kern w:val="0"/>
                <w:sz w:val="20"/>
                <w:lang w:bidi="ar"/>
              </w:rPr>
            </w:pPr>
            <w:r>
              <w:rPr>
                <w:rFonts w:hint="eastAsia"/>
                <w:sz w:val="20"/>
              </w:rPr>
              <w:t>350</w:t>
            </w:r>
          </w:p>
        </w:tc>
      </w:tr>
      <w:tr w14:paraId="35BB8216">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4F7FD3">
            <w:pPr>
              <w:widowControl/>
              <w:jc w:val="center"/>
              <w:textAlignment w:val="center"/>
              <w:rPr>
                <w:rFonts w:ascii="仿宋" w:hAnsi="仿宋" w:eastAsia="仿宋" w:cs="仿宋"/>
                <w:sz w:val="20"/>
              </w:rPr>
            </w:pPr>
            <w:r>
              <w:rPr>
                <w:rFonts w:hint="eastAsia" w:ascii="仿宋" w:hAnsi="仿宋" w:eastAsia="仿宋" w:cs="仿宋"/>
                <w:color w:val="000000" w:themeColor="text1"/>
                <w:sz w:val="20"/>
                <w14:textFill>
                  <w14:solidFill>
                    <w14:schemeClr w14:val="tx1"/>
                  </w14:solidFill>
                </w14:textFill>
              </w:rPr>
              <w:t>2</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9D0032E">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DEF71B">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李航</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0F21398">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基于毫米波的通信和感知功能一体化收发系统理论研究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95B1FC2">
            <w:pPr>
              <w:widowControl/>
              <w:jc w:val="center"/>
              <w:textAlignment w:val="center"/>
              <w:rPr>
                <w:rFonts w:ascii="宋体" w:hAnsi="宋体" w:eastAsia="宋体" w:cs="宋体"/>
                <w:color w:val="000000"/>
                <w:kern w:val="0"/>
                <w:sz w:val="20"/>
                <w:lang w:bidi="ar"/>
              </w:rPr>
            </w:pPr>
            <w:r>
              <w:rPr>
                <w:rFonts w:hint="eastAsia"/>
                <w:color w:val="000000"/>
                <w:sz w:val="20"/>
              </w:rPr>
              <w:t>40</w:t>
            </w:r>
          </w:p>
        </w:tc>
      </w:tr>
      <w:tr w14:paraId="5DF0F4D9">
        <w:tblPrEx>
          <w:tblCellMar>
            <w:top w:w="0" w:type="dxa"/>
            <w:left w:w="0" w:type="dxa"/>
            <w:bottom w:w="0" w:type="dxa"/>
            <w:right w:w="0" w:type="dxa"/>
          </w:tblCellMar>
        </w:tblPrEx>
        <w:trPr>
          <w:trHeight w:val="507"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EB6920">
            <w:pPr>
              <w:widowControl/>
              <w:jc w:val="center"/>
              <w:textAlignment w:val="center"/>
              <w:rPr>
                <w:rFonts w:ascii="仿宋" w:hAnsi="仿宋" w:eastAsia="仿宋" w:cs="仿宋"/>
                <w:sz w:val="20"/>
              </w:rPr>
            </w:pPr>
            <w:r>
              <w:rPr>
                <w:rFonts w:hint="eastAsia" w:ascii="仿宋" w:hAnsi="仿宋" w:eastAsia="仿宋" w:cs="仿宋"/>
                <w:sz w:val="20"/>
              </w:rPr>
              <w:t>3</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32CC392">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5794CC">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杨晓燕</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5F4515D">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数字EDA软件应用与研究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8E25558">
            <w:pPr>
              <w:widowControl/>
              <w:jc w:val="center"/>
              <w:textAlignment w:val="center"/>
              <w:rPr>
                <w:rFonts w:ascii="宋体" w:hAnsi="宋体" w:eastAsia="宋体" w:cs="宋体"/>
                <w:color w:val="000000"/>
                <w:kern w:val="0"/>
                <w:sz w:val="20"/>
                <w:lang w:bidi="ar"/>
              </w:rPr>
            </w:pPr>
            <w:r>
              <w:rPr>
                <w:rFonts w:hint="eastAsia"/>
                <w:color w:val="000000"/>
                <w:sz w:val="20"/>
              </w:rPr>
              <w:t>50</w:t>
            </w:r>
          </w:p>
        </w:tc>
      </w:tr>
      <w:tr w14:paraId="693FC3AD">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7EAC73">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4</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4AAA481">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758B7B">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任弘</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574C460">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高效，高功率，高集成度电源芯片和模块</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B9E76C8">
            <w:pPr>
              <w:widowControl/>
              <w:jc w:val="center"/>
              <w:textAlignment w:val="center"/>
              <w:rPr>
                <w:rFonts w:ascii="宋体" w:hAnsi="宋体" w:eastAsia="宋体" w:cs="宋体"/>
                <w:color w:val="000000"/>
                <w:kern w:val="0"/>
                <w:sz w:val="20"/>
                <w:lang w:bidi="ar"/>
              </w:rPr>
            </w:pPr>
            <w:r>
              <w:rPr>
                <w:rFonts w:hint="eastAsia"/>
                <w:color w:val="000000"/>
                <w:sz w:val="20"/>
              </w:rPr>
              <w:t>40</w:t>
            </w:r>
          </w:p>
        </w:tc>
      </w:tr>
      <w:tr w14:paraId="2D2D9C31">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42A8B3">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5</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E4EC799">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4C19FD">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汪巍</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058DDDD9">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 xml:space="preserve">面向高速电子系统的多物理场仿真关键技术研究   </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E8486A1">
            <w:pPr>
              <w:widowControl/>
              <w:jc w:val="center"/>
              <w:textAlignment w:val="center"/>
              <w:rPr>
                <w:rFonts w:ascii="宋体" w:hAnsi="宋体" w:eastAsia="宋体" w:cs="宋体"/>
                <w:color w:val="000000"/>
                <w:kern w:val="0"/>
                <w:sz w:val="20"/>
                <w:lang w:bidi="ar"/>
              </w:rPr>
            </w:pPr>
            <w:r>
              <w:rPr>
                <w:rFonts w:hint="eastAsia"/>
                <w:color w:val="000000"/>
                <w:sz w:val="20"/>
              </w:rPr>
              <w:t>60</w:t>
            </w:r>
          </w:p>
        </w:tc>
      </w:tr>
      <w:tr w14:paraId="7D57B089">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1885E3">
            <w:pPr>
              <w:widowControl/>
              <w:jc w:val="center"/>
              <w:textAlignment w:val="center"/>
              <w:rPr>
                <w:rFonts w:ascii="仿宋" w:hAnsi="仿宋" w:eastAsia="仿宋" w:cs="仿宋"/>
                <w:sz w:val="20"/>
              </w:rPr>
            </w:pPr>
            <w:r>
              <w:rPr>
                <w:rFonts w:hint="eastAsia" w:ascii="仿宋" w:hAnsi="仿宋" w:eastAsia="仿宋" w:cs="仿宋"/>
                <w:sz w:val="20"/>
              </w:rPr>
              <w:t>6</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BB20484">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B16254">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姚佰栋</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C53484A">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无人机载合成孔径雷达演示验证系统</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C8EEA19">
            <w:pPr>
              <w:widowControl/>
              <w:jc w:val="center"/>
              <w:textAlignment w:val="center"/>
              <w:rPr>
                <w:rFonts w:ascii="宋体" w:hAnsi="宋体" w:eastAsia="宋体" w:cs="宋体"/>
                <w:color w:val="000000"/>
                <w:kern w:val="0"/>
                <w:sz w:val="20"/>
                <w:lang w:bidi="ar"/>
              </w:rPr>
            </w:pPr>
            <w:r>
              <w:rPr>
                <w:rFonts w:hint="eastAsia"/>
                <w:color w:val="000000"/>
                <w:sz w:val="20"/>
              </w:rPr>
              <w:t>45</w:t>
            </w:r>
          </w:p>
        </w:tc>
      </w:tr>
      <w:tr w14:paraId="0B757886">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274E96">
            <w:pPr>
              <w:widowControl/>
              <w:jc w:val="center"/>
              <w:textAlignment w:val="center"/>
              <w:rPr>
                <w:rFonts w:ascii="仿宋" w:hAnsi="仿宋" w:eastAsia="仿宋" w:cs="仿宋"/>
                <w:sz w:val="20"/>
              </w:rPr>
            </w:pPr>
            <w:r>
              <w:rPr>
                <w:rFonts w:hint="eastAsia" w:ascii="仿宋" w:hAnsi="仿宋" w:eastAsia="仿宋" w:cs="仿宋"/>
                <w:sz w:val="20"/>
              </w:rPr>
              <w:t>7</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92F851C">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电子信息学院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049643">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楼海君</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09E0FA6">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 xml:space="preserve">紫外器件及探测系统开发 </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4DB74B5">
            <w:pPr>
              <w:widowControl/>
              <w:jc w:val="center"/>
              <w:textAlignment w:val="center"/>
              <w:rPr>
                <w:rFonts w:ascii="宋体" w:hAnsi="宋体" w:eastAsia="宋体" w:cs="宋体"/>
                <w:color w:val="000000"/>
                <w:kern w:val="0"/>
                <w:sz w:val="20"/>
                <w:lang w:bidi="ar"/>
              </w:rPr>
            </w:pPr>
            <w:r>
              <w:rPr>
                <w:rFonts w:hint="eastAsia"/>
                <w:color w:val="000000"/>
                <w:sz w:val="20"/>
              </w:rPr>
              <w:t>30</w:t>
            </w:r>
          </w:p>
        </w:tc>
      </w:tr>
      <w:tr w14:paraId="20805B54">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DB98C8">
            <w:pPr>
              <w:widowControl/>
              <w:jc w:val="center"/>
              <w:textAlignment w:val="center"/>
              <w:rPr>
                <w:rFonts w:ascii="仿宋" w:hAnsi="仿宋" w:eastAsia="仿宋" w:cs="仿宋"/>
                <w:sz w:val="20"/>
              </w:rPr>
            </w:pPr>
            <w:r>
              <w:rPr>
                <w:rFonts w:hint="eastAsia" w:ascii="仿宋" w:hAnsi="仿宋" w:eastAsia="仿宋" w:cs="仿宋"/>
                <w:sz w:val="20"/>
              </w:rPr>
              <w:t>8</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08871C1">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材环学院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E92833">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王雅新</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009DA15">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高活性位点电极材料纳米结构阵列构筑及表面等离激元增强光电催化性能研究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E6F60F5">
            <w:pPr>
              <w:widowControl/>
              <w:jc w:val="center"/>
              <w:textAlignment w:val="center"/>
              <w:rPr>
                <w:rFonts w:ascii="宋体" w:hAnsi="宋体" w:eastAsia="宋体" w:cs="宋体"/>
                <w:color w:val="000000"/>
                <w:kern w:val="0"/>
                <w:sz w:val="20"/>
                <w:lang w:bidi="ar"/>
              </w:rPr>
            </w:pPr>
            <w:r>
              <w:rPr>
                <w:rFonts w:hint="eastAsia"/>
                <w:sz w:val="20"/>
              </w:rPr>
              <w:t>130</w:t>
            </w:r>
          </w:p>
        </w:tc>
      </w:tr>
      <w:tr w14:paraId="0B1ED315">
        <w:tblPrEx>
          <w:tblCellMar>
            <w:top w:w="0" w:type="dxa"/>
            <w:left w:w="0" w:type="dxa"/>
            <w:bottom w:w="0" w:type="dxa"/>
            <w:right w:w="0" w:type="dxa"/>
          </w:tblCellMar>
        </w:tblPrEx>
        <w:trPr>
          <w:trHeight w:val="765" w:hRule="atLeast"/>
          <w:jc w:val="center"/>
        </w:trPr>
        <w:tc>
          <w:tcPr>
            <w:tcW w:w="395"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CDC523">
            <w:pPr>
              <w:widowControl/>
              <w:jc w:val="center"/>
              <w:textAlignment w:val="center"/>
              <w:rPr>
                <w:rFonts w:ascii="仿宋" w:hAnsi="仿宋" w:eastAsia="仿宋" w:cs="仿宋"/>
                <w:color w:val="FF0000"/>
                <w:sz w:val="20"/>
              </w:rPr>
            </w:pPr>
            <w:r>
              <w:rPr>
                <w:rFonts w:ascii="仿宋" w:hAnsi="仿宋" w:eastAsia="仿宋" w:cs="仿宋"/>
                <w:sz w:val="20"/>
              </w:rPr>
              <w:t>9</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610B889">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材环学院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846464">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丁昂</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40C3DA6">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 xml:space="preserve">增材制造镍基高温合金及其开裂现象研究        </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4A5E3BF">
            <w:pPr>
              <w:widowControl/>
              <w:jc w:val="center"/>
              <w:textAlignment w:val="center"/>
              <w:rPr>
                <w:rFonts w:ascii="宋体" w:hAnsi="宋体" w:eastAsia="宋体" w:cs="宋体"/>
                <w:color w:val="000000"/>
                <w:kern w:val="0"/>
                <w:sz w:val="20"/>
                <w:lang w:bidi="ar"/>
              </w:rPr>
            </w:pPr>
            <w:r>
              <w:rPr>
                <w:rFonts w:hint="eastAsia"/>
                <w:color w:val="000000"/>
                <w:sz w:val="20"/>
              </w:rPr>
              <w:t>58</w:t>
            </w:r>
          </w:p>
        </w:tc>
      </w:tr>
      <w:tr w14:paraId="64A76191">
        <w:tblPrEx>
          <w:tblCellMar>
            <w:top w:w="0" w:type="dxa"/>
            <w:left w:w="0" w:type="dxa"/>
            <w:bottom w:w="0" w:type="dxa"/>
            <w:right w:w="0" w:type="dxa"/>
          </w:tblCellMar>
        </w:tblPrEx>
        <w:trPr>
          <w:trHeight w:val="765"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94850D">
            <w:pPr>
              <w:widowControl/>
              <w:jc w:val="center"/>
              <w:textAlignment w:val="center"/>
              <w:rPr>
                <w:rFonts w:ascii="仿宋" w:hAnsi="仿宋" w:eastAsia="仿宋" w:cs="仿宋"/>
                <w:color w:val="000000" w:themeColor="text1"/>
                <w:sz w:val="20"/>
                <w14:textFill>
                  <w14:solidFill>
                    <w14:schemeClr w14:val="tx1"/>
                  </w14:solidFill>
                </w14:textFill>
              </w:rPr>
            </w:pPr>
            <w:r>
              <w:rPr>
                <w:rFonts w:ascii="仿宋" w:hAnsi="仿宋" w:eastAsia="仿宋" w:cs="仿宋"/>
                <w:color w:val="000000" w:themeColor="text1"/>
                <w:sz w:val="20"/>
                <w14:textFill>
                  <w14:solidFill>
                    <w14:schemeClr w14:val="tx1"/>
                  </w14:solidFill>
                </w14:textFill>
              </w:rPr>
              <w:t>10</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4C114F2">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材环学院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4D5DDB">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田兆波</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9168183">
            <w:pPr>
              <w:widowControl/>
              <w:jc w:val="center"/>
              <w:textAlignment w:val="center"/>
              <w:rPr>
                <w:rFonts w:ascii="宋体" w:hAnsi="宋体" w:eastAsia="宋体" w:cs="宋体"/>
                <w:color w:val="000000"/>
                <w:kern w:val="0"/>
                <w:sz w:val="20"/>
                <w:lang w:bidi="ar"/>
              </w:rPr>
            </w:pPr>
            <w:r>
              <w:rPr>
                <w:rFonts w:hint="eastAsia" w:ascii="宋体" w:hAnsi="宋体" w:eastAsia="宋体" w:cs="宋体"/>
                <w:color w:val="000000"/>
                <w:kern w:val="0"/>
                <w:sz w:val="20"/>
                <w:lang w:bidi="ar"/>
              </w:rPr>
              <w:t>新型光致快速烧结制备铁酸铋基高性能铁磁材料的研究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F73483E">
            <w:pPr>
              <w:widowControl/>
              <w:jc w:val="center"/>
              <w:textAlignment w:val="center"/>
              <w:rPr>
                <w:rFonts w:ascii="宋体" w:hAnsi="宋体" w:eastAsia="宋体" w:cs="宋体"/>
                <w:color w:val="000000"/>
                <w:kern w:val="0"/>
                <w:sz w:val="20"/>
                <w:lang w:bidi="ar"/>
              </w:rPr>
            </w:pPr>
            <w:r>
              <w:rPr>
                <w:rFonts w:hint="eastAsia"/>
                <w:color w:val="000000"/>
                <w:sz w:val="20"/>
              </w:rPr>
              <w:t>50</w:t>
            </w:r>
          </w:p>
        </w:tc>
      </w:tr>
      <w:tr w14:paraId="6D858C6B">
        <w:tblPrEx>
          <w:tblCellMar>
            <w:top w:w="0" w:type="dxa"/>
            <w:left w:w="0" w:type="dxa"/>
            <w:bottom w:w="0" w:type="dxa"/>
            <w:right w:w="0" w:type="dxa"/>
          </w:tblCellMar>
        </w:tblPrEx>
        <w:trPr>
          <w:trHeight w:val="765"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0F5DED">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1</w:t>
            </w:r>
            <w:r>
              <w:rPr>
                <w:rFonts w:ascii="仿宋" w:hAnsi="仿宋" w:eastAsia="仿宋" w:cs="仿宋"/>
                <w:color w:val="000000" w:themeColor="text1"/>
                <w:sz w:val="20"/>
                <w14:textFill>
                  <w14:solidFill>
                    <w14:schemeClr w14:val="tx1"/>
                  </w14:solidFill>
                </w14:textFill>
              </w:rPr>
              <w:t>1</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09326B6">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通信工程学院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40F73F">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江劭玮</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F5A11B7">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无透镜编码叠层成像关键技术研究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4D666D8D">
            <w:pPr>
              <w:widowControl/>
              <w:jc w:val="center"/>
              <w:textAlignment w:val="center"/>
              <w:rPr>
                <w:rFonts w:hint="eastAsia" w:ascii="宋体" w:hAnsi="宋体" w:eastAsia="宋体" w:cs="宋体"/>
                <w:color w:val="000000"/>
                <w:kern w:val="0"/>
                <w:sz w:val="20"/>
                <w:lang w:bidi="ar"/>
              </w:rPr>
            </w:pPr>
            <w:r>
              <w:rPr>
                <w:rFonts w:hint="eastAsia"/>
                <w:color w:val="000000"/>
                <w:sz w:val="20"/>
              </w:rPr>
              <w:t>30</w:t>
            </w:r>
          </w:p>
        </w:tc>
      </w:tr>
      <w:tr w14:paraId="70C7D9C1">
        <w:tblPrEx>
          <w:tblCellMar>
            <w:top w:w="0" w:type="dxa"/>
            <w:left w:w="0" w:type="dxa"/>
            <w:bottom w:w="0" w:type="dxa"/>
            <w:right w:w="0" w:type="dxa"/>
          </w:tblCellMar>
        </w:tblPrEx>
        <w:trPr>
          <w:trHeight w:val="765"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5D7E1B">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1</w:t>
            </w:r>
            <w:r>
              <w:rPr>
                <w:rFonts w:ascii="仿宋" w:hAnsi="仿宋" w:eastAsia="仿宋" w:cs="仿宋"/>
                <w:color w:val="000000" w:themeColor="text1"/>
                <w:sz w:val="20"/>
                <w14:textFill>
                  <w14:solidFill>
                    <w14:schemeClr w14:val="tx1"/>
                  </w14:solidFill>
                </w14:textFill>
              </w:rPr>
              <w:t>2</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ABBACC5">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通信工程学院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DFEF09">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黄星儒</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5E21491">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大型信号模型传感器通用特征研究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D3BF8E3">
            <w:pPr>
              <w:widowControl/>
              <w:jc w:val="center"/>
              <w:textAlignment w:val="center"/>
              <w:rPr>
                <w:rFonts w:hint="eastAsia" w:ascii="宋体" w:hAnsi="宋体" w:eastAsia="宋体" w:cs="宋体"/>
                <w:color w:val="000000"/>
                <w:kern w:val="0"/>
                <w:sz w:val="20"/>
                <w:lang w:bidi="ar"/>
              </w:rPr>
            </w:pPr>
            <w:r>
              <w:rPr>
                <w:rFonts w:hint="eastAsia"/>
                <w:color w:val="000000"/>
                <w:sz w:val="20"/>
              </w:rPr>
              <w:t>30</w:t>
            </w:r>
          </w:p>
        </w:tc>
      </w:tr>
      <w:tr w14:paraId="1EBE5289">
        <w:tblPrEx>
          <w:tblCellMar>
            <w:top w:w="0" w:type="dxa"/>
            <w:left w:w="0" w:type="dxa"/>
            <w:bottom w:w="0" w:type="dxa"/>
            <w:right w:w="0" w:type="dxa"/>
          </w:tblCellMar>
        </w:tblPrEx>
        <w:trPr>
          <w:trHeight w:val="765"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F9B148">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1</w:t>
            </w:r>
            <w:r>
              <w:rPr>
                <w:rFonts w:ascii="仿宋" w:hAnsi="仿宋" w:eastAsia="仿宋" w:cs="仿宋"/>
                <w:color w:val="000000" w:themeColor="text1"/>
                <w:sz w:val="20"/>
                <w14:textFill>
                  <w14:solidFill>
                    <w14:schemeClr w14:val="tx1"/>
                  </w14:solidFill>
                </w14:textFill>
              </w:rPr>
              <w:t>3</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F12EDDA">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计算机学院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3B7DBF">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宋杨</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953A8AD">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基于AI的物联网操作系统应用开发平台研究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197B0011">
            <w:pPr>
              <w:widowControl/>
              <w:jc w:val="center"/>
              <w:textAlignment w:val="center"/>
              <w:rPr>
                <w:rFonts w:hint="eastAsia" w:ascii="宋体" w:hAnsi="宋体" w:eastAsia="宋体" w:cs="宋体"/>
                <w:color w:val="000000"/>
                <w:kern w:val="0"/>
                <w:sz w:val="20"/>
                <w:lang w:bidi="ar"/>
              </w:rPr>
            </w:pPr>
            <w:r>
              <w:rPr>
                <w:rFonts w:hint="eastAsia"/>
                <w:color w:val="000000"/>
                <w:sz w:val="20"/>
              </w:rPr>
              <w:t>30</w:t>
            </w:r>
          </w:p>
        </w:tc>
      </w:tr>
      <w:tr w14:paraId="0A52DD48">
        <w:tblPrEx>
          <w:tblCellMar>
            <w:top w:w="0" w:type="dxa"/>
            <w:left w:w="0" w:type="dxa"/>
            <w:bottom w:w="0" w:type="dxa"/>
            <w:right w:w="0" w:type="dxa"/>
          </w:tblCellMar>
        </w:tblPrEx>
        <w:trPr>
          <w:trHeight w:val="765"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7A7F6B">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1</w:t>
            </w:r>
            <w:r>
              <w:rPr>
                <w:rFonts w:ascii="仿宋" w:hAnsi="仿宋" w:eastAsia="仿宋" w:cs="仿宋"/>
                <w:color w:val="000000" w:themeColor="text1"/>
                <w:sz w:val="20"/>
                <w14:textFill>
                  <w14:solidFill>
                    <w14:schemeClr w14:val="tx1"/>
                  </w14:solidFill>
                </w14:textFill>
              </w:rPr>
              <w:t>4</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27770C02">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网络空间安全学院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145DEE">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潘高宁</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31642597">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虚拟化漏洞智能发现</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6A02D92F">
            <w:pPr>
              <w:widowControl/>
              <w:jc w:val="center"/>
              <w:textAlignment w:val="center"/>
              <w:rPr>
                <w:rFonts w:hint="eastAsia" w:ascii="宋体" w:hAnsi="宋体" w:eastAsia="宋体" w:cs="宋体"/>
                <w:color w:val="000000"/>
                <w:kern w:val="0"/>
                <w:sz w:val="20"/>
                <w:lang w:bidi="ar"/>
              </w:rPr>
            </w:pPr>
            <w:r>
              <w:rPr>
                <w:rFonts w:hint="eastAsia"/>
                <w:color w:val="000000"/>
                <w:sz w:val="20"/>
              </w:rPr>
              <w:t>30</w:t>
            </w:r>
          </w:p>
        </w:tc>
      </w:tr>
      <w:tr w14:paraId="13B8A099">
        <w:tblPrEx>
          <w:tblCellMar>
            <w:top w:w="0" w:type="dxa"/>
            <w:left w:w="0" w:type="dxa"/>
            <w:bottom w:w="0" w:type="dxa"/>
            <w:right w:w="0" w:type="dxa"/>
          </w:tblCellMar>
        </w:tblPrEx>
        <w:trPr>
          <w:trHeight w:val="765" w:hRule="atLeast"/>
          <w:jc w:val="center"/>
        </w:trPr>
        <w:tc>
          <w:tcPr>
            <w:tcW w:w="3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CC78DF">
            <w:pPr>
              <w:widowControl/>
              <w:jc w:val="center"/>
              <w:textAlignment w:val="center"/>
              <w:rPr>
                <w:rFonts w:ascii="仿宋" w:hAnsi="仿宋" w:eastAsia="仿宋" w:cs="仿宋"/>
                <w:color w:val="000000" w:themeColor="text1"/>
                <w:sz w:val="20"/>
                <w14:textFill>
                  <w14:solidFill>
                    <w14:schemeClr w14:val="tx1"/>
                  </w14:solidFill>
                </w14:textFill>
              </w:rPr>
            </w:pPr>
            <w:r>
              <w:rPr>
                <w:rFonts w:hint="eastAsia" w:ascii="仿宋" w:hAnsi="仿宋" w:eastAsia="仿宋" w:cs="仿宋"/>
                <w:color w:val="000000" w:themeColor="text1"/>
                <w:sz w:val="20"/>
                <w14:textFill>
                  <w14:solidFill>
                    <w14:schemeClr w14:val="tx1"/>
                  </w14:solidFill>
                </w14:textFill>
              </w:rPr>
              <w:t>1</w:t>
            </w:r>
            <w:r>
              <w:rPr>
                <w:rFonts w:ascii="仿宋" w:hAnsi="仿宋" w:eastAsia="仿宋" w:cs="仿宋"/>
                <w:color w:val="000000" w:themeColor="text1"/>
                <w:sz w:val="20"/>
                <w14:textFill>
                  <w14:solidFill>
                    <w14:schemeClr w14:val="tx1"/>
                  </w14:solidFill>
                </w14:textFill>
              </w:rPr>
              <w:t>5</w:t>
            </w:r>
          </w:p>
        </w:tc>
        <w:tc>
          <w:tcPr>
            <w:tcW w:w="98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7C45E158">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微电子研究院</w:t>
            </w:r>
          </w:p>
        </w:tc>
        <w:tc>
          <w:tcPr>
            <w:tcW w:w="60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E2E11C">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夏莹杰</w:t>
            </w:r>
          </w:p>
        </w:tc>
        <w:tc>
          <w:tcPr>
            <w:tcW w:w="2323"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DE2B7A0">
            <w:pPr>
              <w:widowControl/>
              <w:jc w:val="center"/>
              <w:textAlignment w:val="center"/>
              <w:rPr>
                <w:rFonts w:hint="eastAsia" w:ascii="宋体" w:hAnsi="宋体" w:eastAsia="宋体" w:cs="宋体"/>
                <w:color w:val="000000"/>
                <w:kern w:val="0"/>
                <w:sz w:val="20"/>
                <w:lang w:bidi="ar"/>
              </w:rPr>
            </w:pPr>
            <w:r>
              <w:rPr>
                <w:rFonts w:hint="eastAsia" w:ascii="宋体" w:hAnsi="宋体" w:eastAsia="宋体" w:cs="宋体"/>
                <w:color w:val="000000"/>
                <w:kern w:val="0"/>
                <w:sz w:val="20"/>
                <w:lang w:bidi="ar"/>
              </w:rPr>
              <w:t>领域AI大模型辅助的RTL仿真验证技术研究</w:t>
            </w:r>
          </w:p>
        </w:tc>
        <w:tc>
          <w:tcPr>
            <w:tcW w:w="700" w:type="pct"/>
            <w:tcBorders>
              <w:top w:val="nil"/>
              <w:left w:val="single" w:color="auto" w:sz="4" w:space="0"/>
              <w:bottom w:val="single" w:color="auto" w:sz="4" w:space="0"/>
              <w:right w:val="single" w:color="auto" w:sz="4" w:space="0"/>
            </w:tcBorders>
            <w:shd w:val="clear" w:color="000000" w:fill="FFFFFF"/>
            <w:tcMar>
              <w:top w:w="15" w:type="dxa"/>
              <w:left w:w="15" w:type="dxa"/>
              <w:right w:w="15" w:type="dxa"/>
            </w:tcMar>
            <w:vAlign w:val="center"/>
          </w:tcPr>
          <w:p w14:paraId="5DAB67C4">
            <w:pPr>
              <w:widowControl/>
              <w:jc w:val="center"/>
              <w:textAlignment w:val="center"/>
              <w:rPr>
                <w:rFonts w:hint="eastAsia" w:ascii="宋体" w:hAnsi="宋体" w:eastAsia="宋体" w:cs="宋体"/>
                <w:color w:val="000000"/>
                <w:kern w:val="0"/>
                <w:sz w:val="20"/>
                <w:lang w:bidi="ar"/>
              </w:rPr>
            </w:pPr>
            <w:r>
              <w:rPr>
                <w:rFonts w:hint="eastAsia"/>
                <w:color w:val="000000"/>
                <w:sz w:val="20"/>
              </w:rPr>
              <w:t>40</w:t>
            </w:r>
          </w:p>
        </w:tc>
      </w:tr>
    </w:tbl>
    <w:p w14:paraId="4987F9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915"/>
    <w:rsid w:val="000435BC"/>
    <w:rsid w:val="0006042E"/>
    <w:rsid w:val="00225A04"/>
    <w:rsid w:val="002374B0"/>
    <w:rsid w:val="003578A4"/>
    <w:rsid w:val="00437D8D"/>
    <w:rsid w:val="0077790A"/>
    <w:rsid w:val="008E5DBC"/>
    <w:rsid w:val="00961B41"/>
    <w:rsid w:val="009B52CF"/>
    <w:rsid w:val="00C92E63"/>
    <w:rsid w:val="00ED5FF7"/>
    <w:rsid w:val="00F81915"/>
    <w:rsid w:val="00FA59AF"/>
    <w:rsid w:val="36C727EB"/>
    <w:rsid w:val="38643511"/>
    <w:rsid w:val="413100E5"/>
    <w:rsid w:val="47BF7189"/>
    <w:rsid w:val="793D3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461</Words>
  <Characters>493</Characters>
  <Lines>4</Lines>
  <Paragraphs>1</Paragraphs>
  <TotalTime>2</TotalTime>
  <ScaleCrop>false</ScaleCrop>
  <LinksUpToDate>false</LinksUpToDate>
  <CharactersWithSpaces>506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2026-10-08T01:32:00Z</dcterms:created>
  <dc:creator>Dell</dc:creator>
  <cp:lastModifiedBy>林海旦</cp:lastModifiedBy>
  <dcterms:modified xsi:type="dcterms:W3CDTF">2026-10-10T01:19:57Z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eyJoZGlkIjoiYmE4MjViNDY3Y2U1OGQ2YzQ5NTI5NTQ3MzljMGQ0YjciLCJ1c2VySWQiOiIxNjc1MDQwNTk5In0=</vt:lpwstr>
  </property>
  <property fmtid="{D5CDD505-2E9C-101B-9397-08002B2CF9AE}" pid="3" name="KSOProductBuildVer">
    <vt:lpwstr>2052-12.1.0.28043</vt:lpwstr>
  </property>
  <property fmtid="{D5CDD505-2E9C-101B-9397-08002B2CF9AE}" pid="4" name="ICV">
    <vt:lpwstr>4B06EA8C764F4590BB70347B2C143E7D_13</vt:lpwstr>
  </property>
</Properties>
</file>